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F5" w:rsidRDefault="0029405A" w:rsidP="00E30A21">
      <w:pPr>
        <w:pStyle w:val="Gvdemetni20"/>
        <w:shd w:val="clear" w:color="auto" w:fill="auto"/>
        <w:tabs>
          <w:tab w:val="right" w:leader="dot" w:pos="3314"/>
          <w:tab w:val="left" w:pos="3501"/>
        </w:tabs>
        <w:spacing w:after="197"/>
        <w:ind w:left="160" w:right="260" w:firstLine="0"/>
      </w:pPr>
      <w:r>
        <w:t xml:space="preserve">Emirdağ İlçe Milli Eğitim Müdürlüğü 2015-2016 Öğretim Yılı Eğitim Bölgesi Zümre Başkanları Kurulu </w:t>
      </w:r>
      <w:r w:rsidR="00E30A21">
        <w:t xml:space="preserve">2. Dönem </w:t>
      </w:r>
      <w:r>
        <w:t>Zümre Başkanları Toplantısı Gündem Maddeleri</w:t>
      </w:r>
    </w:p>
    <w:p w:rsidR="00995FF5" w:rsidRDefault="0029405A">
      <w:pPr>
        <w:pStyle w:val="Gvdemetni0"/>
        <w:numPr>
          <w:ilvl w:val="0"/>
          <w:numId w:val="1"/>
        </w:numPr>
        <w:shd w:val="clear" w:color="auto" w:fill="auto"/>
        <w:spacing w:before="0" w:after="129"/>
        <w:ind w:left="40" w:right="260"/>
      </w:pPr>
      <w:r>
        <w:t xml:space="preserve"> Eğitim ve öğretim programlarının uygulanmasında karşılaşılan güçlükler ve bu güçlüklerin giderilmesi,</w:t>
      </w:r>
    </w:p>
    <w:p w:rsidR="00995FF5" w:rsidRDefault="0029405A">
      <w:pPr>
        <w:pStyle w:val="Gvdemetni0"/>
        <w:numPr>
          <w:ilvl w:val="0"/>
          <w:numId w:val="1"/>
        </w:numPr>
        <w:shd w:val="clear" w:color="auto" w:fill="auto"/>
        <w:spacing w:before="0" w:line="317" w:lineRule="exact"/>
        <w:ind w:left="40" w:right="260"/>
      </w:pPr>
      <w:r>
        <w:t xml:space="preserve"> Öğrencilerin çalışma ve eğitim durumları ile bölgenin özellikleri incelenerek öğrencilerin başarılı olmaları konusunda alınması gereken önlemler,</w:t>
      </w:r>
    </w:p>
    <w:p w:rsidR="00995FF5" w:rsidRDefault="0029405A">
      <w:pPr>
        <w:pStyle w:val="Gvdemetni0"/>
        <w:numPr>
          <w:ilvl w:val="0"/>
          <w:numId w:val="1"/>
        </w:numPr>
        <w:shd w:val="clear" w:color="auto" w:fill="auto"/>
        <w:spacing w:before="0" w:after="117" w:line="317" w:lineRule="exact"/>
        <w:ind w:left="40" w:right="260"/>
      </w:pPr>
      <w:r>
        <w:t xml:space="preserve"> Ders programlarının ve derslerin birbirlerine paralel olarak yürütülmesine, bölgede bulunan ders araçlarından </w:t>
      </w:r>
      <w:proofErr w:type="spellStart"/>
      <w:r>
        <w:t>lâboratuvar</w:t>
      </w:r>
      <w:proofErr w:type="spellEnd"/>
      <w:r>
        <w:t>, spor salonu, kütüphane, işlik vb. imkânlardan bir program çerçevesinde plânlı bir şekilde yararlanılması,</w:t>
      </w:r>
    </w:p>
    <w:p w:rsidR="00995FF5" w:rsidRDefault="0029405A">
      <w:pPr>
        <w:pStyle w:val="Gvdemetni0"/>
        <w:numPr>
          <w:ilvl w:val="0"/>
          <w:numId w:val="1"/>
        </w:numPr>
        <w:shd w:val="clear" w:color="auto" w:fill="auto"/>
        <w:spacing w:before="0" w:after="117" w:line="320" w:lineRule="exact"/>
        <w:ind w:left="40" w:right="260"/>
      </w:pPr>
      <w:r>
        <w:t xml:space="preserve"> Derslerde izlenecek yöntem ve teknikler ile zümre/</w:t>
      </w:r>
      <w:proofErr w:type="spellStart"/>
      <w:r>
        <w:t>sımf</w:t>
      </w:r>
      <w:proofErr w:type="spellEnd"/>
      <w:r>
        <w:t xml:space="preserve"> öğretmenlerinin eğitim ihtiyaçları ve derslerde kullanılacak eğitim araç ve gerecine ilişkin donatım önceliklerinin belirlenmesi,</w:t>
      </w:r>
    </w:p>
    <w:p w:rsidR="00995FF5" w:rsidRDefault="0029405A">
      <w:pPr>
        <w:pStyle w:val="Gvdemetni0"/>
        <w:numPr>
          <w:ilvl w:val="0"/>
          <w:numId w:val="1"/>
        </w:numPr>
        <w:shd w:val="clear" w:color="auto" w:fill="auto"/>
        <w:spacing w:before="0" w:after="203" w:line="324" w:lineRule="exact"/>
        <w:ind w:left="40" w:right="260"/>
      </w:pPr>
      <w:r>
        <w:t>Yıllık, ünite ve günlük plânlar ile gezi, gözlem, deney ve inceleme plânları arasında bölgede birlik ve koordinasyonun sağlanması,</w:t>
      </w:r>
    </w:p>
    <w:p w:rsidR="00995FF5" w:rsidRDefault="0029405A">
      <w:pPr>
        <w:pStyle w:val="Gvdemetni0"/>
        <w:shd w:val="clear" w:color="auto" w:fill="auto"/>
        <w:spacing w:before="0" w:after="123" w:line="220" w:lineRule="exact"/>
        <w:ind w:left="40"/>
      </w:pPr>
      <w:r>
        <w:t>i) Ölçme ve değerlendirmede birlik ve beraberliğin sağlanması,</w:t>
      </w:r>
    </w:p>
    <w:p w:rsidR="00995FF5" w:rsidRDefault="0029405A">
      <w:pPr>
        <w:pStyle w:val="Gvdemetni0"/>
        <w:numPr>
          <w:ilvl w:val="0"/>
          <w:numId w:val="2"/>
        </w:numPr>
        <w:shd w:val="clear" w:color="auto" w:fill="auto"/>
        <w:spacing w:before="0" w:after="117" w:line="317" w:lineRule="exact"/>
        <w:ind w:left="40" w:right="260"/>
      </w:pPr>
      <w:r>
        <w:t xml:space="preserve"> Meslekî eserler ile eğitim ve öğretim alanındaki yeni gelişmelerden öğretmenlerin bilgilendirilmesi,</w:t>
      </w:r>
    </w:p>
    <w:p w:rsidR="00995FF5" w:rsidRDefault="0029405A">
      <w:pPr>
        <w:pStyle w:val="Gvdemetni0"/>
        <w:numPr>
          <w:ilvl w:val="0"/>
          <w:numId w:val="2"/>
        </w:numPr>
        <w:shd w:val="clear" w:color="auto" w:fill="auto"/>
        <w:spacing w:before="0" w:line="320" w:lineRule="exact"/>
        <w:ind w:left="40" w:right="260"/>
      </w:pPr>
      <w:r>
        <w:t xml:space="preserve"> Bölgedeki eğitim ve öğretimin plânlanmasına, zümre ve </w:t>
      </w:r>
      <w:proofErr w:type="gramStart"/>
      <w:r>
        <w:t>branşlar</w:t>
      </w:r>
      <w:proofErr w:type="gramEnd"/>
      <w:r>
        <w:t xml:space="preserve"> arası bilgi akışı ve paylaşımı ile öğrenci başarısının artırılması,</w:t>
      </w:r>
    </w:p>
    <w:p w:rsidR="00995FF5" w:rsidRDefault="0029405A">
      <w:pPr>
        <w:pStyle w:val="Gvdemetni0"/>
        <w:numPr>
          <w:ilvl w:val="0"/>
          <w:numId w:val="2"/>
        </w:numPr>
        <w:shd w:val="clear" w:color="auto" w:fill="auto"/>
        <w:spacing w:before="0" w:after="117" w:line="320" w:lineRule="exact"/>
        <w:ind w:left="40" w:right="260"/>
      </w:pPr>
      <w:r>
        <w:t xml:space="preserve"> Öğrenme güçlüğü çeken öğrencilerle öğrenme güçlüğü çekilen konuların ilgili sınıf/zümre öğretmenleri ile iş birliği yapılarak belirlenmesine ve gerekli önlemlerin alınması,</w:t>
      </w:r>
    </w:p>
    <w:p w:rsidR="00995FF5" w:rsidRDefault="0029405A">
      <w:pPr>
        <w:pStyle w:val="Gvdemetni0"/>
        <w:shd w:val="clear" w:color="auto" w:fill="auto"/>
        <w:spacing w:before="0" w:after="114" w:line="324" w:lineRule="exact"/>
        <w:ind w:left="40" w:right="260"/>
      </w:pPr>
      <w:r>
        <w:t>j) Bölgede, standart başarı testlerinin uygulanarak toplanan bilgilerle öğrencilerin genel başarı seviyesinin belirlenmesi,</w:t>
      </w:r>
    </w:p>
    <w:p w:rsidR="00995FF5" w:rsidRDefault="0029405A">
      <w:pPr>
        <w:pStyle w:val="Gvdemetni0"/>
        <w:shd w:val="clear" w:color="auto" w:fill="auto"/>
        <w:spacing w:before="0" w:after="123" w:line="331" w:lineRule="exact"/>
        <w:ind w:left="40" w:right="260"/>
      </w:pPr>
      <w:r>
        <w:t>k) Öğretim programları ile öğretim hizmetlerinin değerlendirilerek öğretimin kalitesinin yükseltilmesi,</w:t>
      </w:r>
    </w:p>
    <w:p w:rsidR="00995FF5" w:rsidRDefault="0029405A">
      <w:pPr>
        <w:pStyle w:val="Gvdemetni0"/>
        <w:shd w:val="clear" w:color="auto" w:fill="auto"/>
        <w:spacing w:before="0" w:after="206"/>
        <w:ind w:left="40" w:right="260"/>
      </w:pPr>
      <w:r>
        <w:t>1) İlköğretimdeki öğrencilerin ilgi ve yeteneklerine göre orta öğretim kurumlarına geçişlerine kılavuzluk edecek tanıtıcı programların hazırlanması,</w:t>
      </w:r>
    </w:p>
    <w:p w:rsidR="00995FF5" w:rsidRDefault="0029405A">
      <w:pPr>
        <w:pStyle w:val="Gvdemetni0"/>
        <w:shd w:val="clear" w:color="auto" w:fill="auto"/>
        <w:spacing w:before="0" w:after="0" w:line="220" w:lineRule="exact"/>
        <w:ind w:left="40"/>
      </w:pPr>
      <w:r>
        <w:t>m) Eğitim Bölgesinin eğitim ihtiyacı belirlenerek bu ihtiyacın giderilmesi.</w:t>
      </w: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>
      <w:pPr>
        <w:pStyle w:val="Gvdemetni0"/>
        <w:shd w:val="clear" w:color="auto" w:fill="auto"/>
        <w:spacing w:before="0" w:after="0" w:line="220" w:lineRule="exact"/>
        <w:ind w:left="40"/>
      </w:pPr>
    </w:p>
    <w:p w:rsidR="00E30A21" w:rsidRDefault="00E30A21" w:rsidP="00E30A21">
      <w:pPr>
        <w:pStyle w:val="Gvdemetni0"/>
        <w:shd w:val="clear" w:color="auto" w:fill="auto"/>
        <w:spacing w:before="0" w:after="0" w:line="220" w:lineRule="exact"/>
        <w:sectPr w:rsidR="00E30A21">
          <w:type w:val="continuous"/>
          <w:pgSz w:w="11909" w:h="16838"/>
          <w:pgMar w:top="2390" w:right="1280" w:bottom="2390" w:left="1305" w:header="0" w:footer="3" w:gutter="0"/>
          <w:cols w:space="720"/>
          <w:noEndnote/>
          <w:docGrid w:linePitch="360"/>
        </w:sectPr>
      </w:pPr>
    </w:p>
    <w:p w:rsidR="00995FF5" w:rsidRDefault="0029405A">
      <w:pPr>
        <w:pStyle w:val="Gvdemetni30"/>
        <w:shd w:val="clear" w:color="auto" w:fill="auto"/>
        <w:ind w:right="540"/>
      </w:pPr>
      <w:r>
        <w:lastRenderedPageBreak/>
        <w:t>EMİRDAĞ İLÇE MİLLİ EĞİTİM MÜDÜRLÜĞÜ 2015-2016 ÖĞRETİM YILI EĞİTİM BÖLGE</w:t>
      </w:r>
      <w:r w:rsidR="00E30A21">
        <w:t xml:space="preserve">Sİ ZÜMRE BAŞKANLARI KURULU 2. DÖNEM </w:t>
      </w:r>
      <w:r>
        <w:t>TOPLANTISI</w:t>
      </w:r>
    </w:p>
    <w:p w:rsidR="00995FF5" w:rsidRDefault="0029405A">
      <w:pPr>
        <w:pStyle w:val="Gvdemetni30"/>
        <w:shd w:val="clear" w:color="auto" w:fill="auto"/>
        <w:spacing w:after="242"/>
        <w:ind w:right="540"/>
      </w:pPr>
      <w:r>
        <w:t>TOPLANTI ÇİZELGESİ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622"/>
        <w:gridCol w:w="3874"/>
        <w:gridCol w:w="1253"/>
        <w:gridCol w:w="1148"/>
      </w:tblGrid>
      <w:tr w:rsidR="00995FF5">
        <w:trPr>
          <w:trHeight w:hRule="exact" w:val="6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GvdemetniCalibri95ptKaln"/>
              </w:rPr>
              <w:t>S.N.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BRANŞ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TOPLANTI YERİ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60" w:line="190" w:lineRule="exact"/>
              <w:ind w:left="140"/>
            </w:pPr>
            <w:r>
              <w:rPr>
                <w:rStyle w:val="GvdemetniCalibri95ptKaln"/>
              </w:rPr>
              <w:t>TOPLANTI</w:t>
            </w:r>
          </w:p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60" w:after="0" w:line="190" w:lineRule="exact"/>
              <w:ind w:left="340"/>
            </w:pPr>
            <w:r>
              <w:rPr>
                <w:rStyle w:val="GvdemetniCalibri95ptKaln"/>
              </w:rPr>
              <w:t>TARİHİ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GvdemetniCalibri95ptKaln"/>
              </w:rPr>
              <w:t>TOPLANTI</w:t>
            </w:r>
          </w:p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GvdemetniCalibri95ptKaln"/>
              </w:rPr>
              <w:t>SAATİ</w:t>
            </w:r>
          </w:p>
        </w:tc>
      </w:tr>
      <w:tr w:rsidR="00995FF5">
        <w:trPr>
          <w:trHeight w:hRule="exact" w:val="310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ANAOKULU, ANASINIFI VE METEM UYGULAMA SINIFI</w:t>
            </w:r>
          </w:p>
        </w:tc>
      </w:tr>
      <w:tr w:rsidR="00995FF5"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OKULÖNCESİ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FF5" w:rsidRDefault="00E30A21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E30A21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995FF5">
        <w:trPr>
          <w:trHeight w:hRule="exact" w:val="310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İLKOKULLAR</w:t>
            </w:r>
          </w:p>
        </w:tc>
      </w:tr>
      <w:tr w:rsidR="00EA752D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1.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 w:rsidTr="00350024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2.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 w:rsidTr="00350024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3.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 w:rsidTr="00350024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4.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GvdemetniCalibri95pt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BİRLEŞTİRİLMİŞ SINIF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PERİHAN KEMAL ÇUNA İLKOKULU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995FF5">
        <w:trPr>
          <w:trHeight w:hRule="exact" w:val="310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ORTAOKULLAR</w:t>
            </w:r>
          </w:p>
        </w:tc>
      </w:tr>
      <w:tr w:rsidR="00EA752D" w:rsidTr="00015F05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TÜRKÇE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FD3E69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İNKILAP</w:t>
            </w:r>
            <w:r w:rsidR="00EA752D">
              <w:rPr>
                <w:rStyle w:val="GvdemetniCalibri95pt"/>
              </w:rPr>
              <w:t xml:space="preserve">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bookmarkStart w:id="0" w:name="_GoBack" w:colFirst="2" w:colLast="2"/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MATEMATİK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 w:rsidTr="001039B4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SOSYAL BİLGİLER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 w:rsidTr="001039B4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FEN VE TEKNOLOJİ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 w:rsidTr="001039B4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DİN KÜLTÜRÜ VE AHLAK BİLGİSİ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İNGİLİZCE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BEDEN EĞİTİMİ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TEKNOLOJİ VE TASARIM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GÖRSEL SANATLAR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MÜZİK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FD3E69">
        <w:trPr>
          <w:trHeight w:hRule="exact" w:val="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BİLİŞİM TEKNOLOJİLERİ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framePr w:w="11430" w:wrap="notBeside" w:vAnchor="text" w:hAnchor="text" w:xAlign="center" w:y="1"/>
            </w:pPr>
            <w:r w:rsidRPr="00B11093">
              <w:rPr>
                <w:rStyle w:val="GvdemetniCalibri95pt"/>
              </w:rPr>
              <w:t>İNKILAP ORTAOKULU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E69" w:rsidRDefault="00FD3E69" w:rsidP="00FD3E69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bookmarkEnd w:id="0"/>
      <w:tr w:rsidR="00995FF5">
        <w:trPr>
          <w:trHeight w:hRule="exact" w:val="306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LİSELER</w:t>
            </w:r>
          </w:p>
        </w:tc>
      </w:tr>
      <w:tr w:rsidR="00EA752D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TÜRK DİLİ VE EDEBİYATI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MATEMATİK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FİZİK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KİMYA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BİYOLOJİ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TARİH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COĞRAFYA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FELSEFE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DİN KÜLTÜRÜ VE AHLAK BİLGİSİ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BEDEN EĞİTİMİ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GÖRSEL SANATLAR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MÜZİK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İNGİLİZCE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 w:rsidTr="008F4647">
        <w:trPr>
          <w:trHeight w:hRule="exact" w:val="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ALMANCA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3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</w:pPr>
            <w:r>
              <w:rPr>
                <w:rStyle w:val="GvdemetniCalibri95pt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REHBERLİK(TÜM OKULLAR)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AZİZİYE ANADOLU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995FF5">
        <w:trPr>
          <w:trHeight w:hRule="exact" w:val="306"/>
          <w:jc w:val="center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29405A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GvdemetniCalibri95ptKaln"/>
              </w:rPr>
              <w:t>MESLEK LİSELERİ MESLEK DERSLERİ</w:t>
            </w:r>
          </w:p>
        </w:tc>
      </w:tr>
      <w:tr w:rsidR="00EA752D">
        <w:trPr>
          <w:trHeight w:hRule="exact" w:val="2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METEM MESLEK DERSLERİ VE BOLUM ŞEFLERİ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EMİRDAĞ METEM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IHL MESLEK DERSLERİ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EMİRDAĞ ANADOLU İ. H. LİSESİ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  <w:tr w:rsidR="00EA752D">
        <w:trPr>
          <w:trHeight w:hRule="exact" w:val="3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GvdemetniCalibri95pt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SML MESLEK DERSLERİ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GvdemetniCalibri95pt"/>
              </w:rPr>
              <w:t>GULSUM HATUN MESLEKİ VE TEK. A.L.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proofErr w:type="gramStart"/>
            <w:r>
              <w:rPr>
                <w:rStyle w:val="GvdemetniCalibri95pt"/>
              </w:rPr>
              <w:t>10/02/2016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52D" w:rsidRDefault="00EA752D" w:rsidP="00EA752D">
            <w:pPr>
              <w:pStyle w:val="Gvdemetni0"/>
              <w:framePr w:w="114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gramStart"/>
            <w:r>
              <w:rPr>
                <w:rStyle w:val="GvdemetniCalibri95pt"/>
              </w:rPr>
              <w:t>16:00</w:t>
            </w:r>
            <w:proofErr w:type="gramEnd"/>
          </w:p>
        </w:tc>
      </w:tr>
    </w:tbl>
    <w:p w:rsidR="00995FF5" w:rsidRDefault="00995FF5">
      <w:pPr>
        <w:rPr>
          <w:sz w:val="2"/>
          <w:szCs w:val="2"/>
        </w:rPr>
      </w:pPr>
    </w:p>
    <w:p w:rsidR="00995FF5" w:rsidRDefault="00995FF5">
      <w:pPr>
        <w:rPr>
          <w:sz w:val="2"/>
          <w:szCs w:val="2"/>
        </w:rPr>
      </w:pPr>
    </w:p>
    <w:sectPr w:rsidR="00995FF5">
      <w:type w:val="continuous"/>
      <w:pgSz w:w="11909" w:h="16838"/>
      <w:pgMar w:top="1214" w:right="236" w:bottom="1185" w:left="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9B" w:rsidRDefault="0050239B">
      <w:r>
        <w:separator/>
      </w:r>
    </w:p>
  </w:endnote>
  <w:endnote w:type="continuationSeparator" w:id="0">
    <w:p w:rsidR="0050239B" w:rsidRDefault="0050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9B" w:rsidRDefault="0050239B"/>
  </w:footnote>
  <w:footnote w:type="continuationSeparator" w:id="0">
    <w:p w:rsidR="0050239B" w:rsidRDefault="005023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EB8"/>
    <w:multiLevelType w:val="multilevel"/>
    <w:tmpl w:val="83A61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297764"/>
    <w:multiLevelType w:val="multilevel"/>
    <w:tmpl w:val="08ECA4D4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5FF5"/>
    <w:rsid w:val="0029405A"/>
    <w:rsid w:val="0050239B"/>
    <w:rsid w:val="00995FF5"/>
    <w:rsid w:val="00E30A21"/>
    <w:rsid w:val="00EA752D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Calibri95ptKaln">
    <w:name w:val="Gövde metni + Calibri;9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74" w:lineRule="exact"/>
      <w:ind w:firstLine="2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after="120" w:line="32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Calibri95ptKaln">
    <w:name w:val="Gövde metni + Calibri;9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Calibri95pt">
    <w:name w:val="Gövde metni + Calibri;9;5 pt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74" w:lineRule="exact"/>
      <w:ind w:firstLine="2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240" w:after="120" w:line="32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2016-02-08T07:58:00Z</dcterms:created>
  <dcterms:modified xsi:type="dcterms:W3CDTF">2016-02-08T11:59:00Z</dcterms:modified>
</cp:coreProperties>
</file>